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53" w:rsidRDefault="00D33D53" w:rsidP="00D33D53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Додаток №2</w:t>
      </w:r>
    </w:p>
    <w:p w:rsidR="00D33D53" w:rsidRDefault="00D33D53" w:rsidP="00D33D53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ЗАТВЕРДЖЕНО</w:t>
      </w:r>
    </w:p>
    <w:p w:rsidR="00D33D53" w:rsidRDefault="00D33D53" w:rsidP="00D33D53">
      <w:pPr>
        <w:tabs>
          <w:tab w:val="left" w:pos="5245"/>
        </w:tabs>
        <w:ind w:left="5812"/>
        <w:rPr>
          <w:sz w:val="24"/>
          <w:szCs w:val="24"/>
        </w:rPr>
      </w:pPr>
      <w:r>
        <w:rPr>
          <w:sz w:val="24"/>
          <w:szCs w:val="24"/>
        </w:rPr>
        <w:t>наказом Вінницького міського суду Вінницької області</w:t>
      </w:r>
    </w:p>
    <w:p w:rsidR="00D33D53" w:rsidRDefault="00D33D53" w:rsidP="00D33D53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>
        <w:rPr>
          <w:sz w:val="24"/>
          <w:szCs w:val="24"/>
        </w:rPr>
        <w:t>від 25 серпня 2021 року №608-к</w:t>
      </w:r>
    </w:p>
    <w:p w:rsidR="00D33D53" w:rsidRDefault="00D33D53" w:rsidP="00D33D53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D33D53" w:rsidRDefault="00D33D53" w:rsidP="00D33D53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D33D53" w:rsidRDefault="00D33D53" w:rsidP="00D33D53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D33D53" w:rsidRDefault="00D33D53" w:rsidP="00D33D53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 на зайняття вакантної посади державної служби категорії «В» - консультанта суду відділу узагальнення судової практики, аналітично-статистичної роботи та надання інформаційних послуг Вінницького міського суду Вінницької області (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період відпустки основного працівника для догляду за дитиною до досягнення нею трирічного віку)</w:t>
      </w:r>
    </w:p>
    <w:p w:rsidR="00D33D53" w:rsidRDefault="00D33D53" w:rsidP="00D33D53">
      <w:pPr>
        <w:pStyle w:val="41"/>
        <w:shd w:val="clear" w:color="auto" w:fill="auto"/>
        <w:spacing w:before="0" w:after="0" w:line="240" w:lineRule="auto"/>
        <w:ind w:right="40" w:firstLine="0"/>
        <w:rPr>
          <w:rStyle w:val="40"/>
          <w:rFonts w:eastAsia="Calibri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D33D53" w:rsidTr="00D33D53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autoSpaceDE w:val="0"/>
              <w:autoSpaceDN w:val="0"/>
              <w:adjustRightInd w:val="0"/>
              <w:spacing w:line="276" w:lineRule="auto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>
              <w:rPr>
                <w:rStyle w:val="1"/>
                <w:rFonts w:eastAsia="Calibri"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D33D53" w:rsidTr="00D33D53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 w:rsidP="00C0441E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bCs/>
                <w:spacing w:val="-1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Внесення даних до</w:t>
            </w:r>
            <w:r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</w:t>
            </w:r>
            <w:r w:rsidR="00C0441E">
              <w:rPr>
                <w:bCs/>
                <w:spacing w:val="-1"/>
                <w:sz w:val="24"/>
                <w:szCs w:val="24"/>
              </w:rPr>
              <w:t>і наказу керівника апарату суду.</w:t>
            </w:r>
          </w:p>
          <w:p w:rsidR="00C0441E" w:rsidRPr="00C0441E" w:rsidRDefault="00C0441E" w:rsidP="00C0441E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sz w:val="24"/>
                <w:szCs w:val="24"/>
              </w:rPr>
            </w:pPr>
            <w:r w:rsidRPr="00C0441E">
              <w:rPr>
                <w:sz w:val="24"/>
                <w:szCs w:val="24"/>
              </w:rPr>
              <w:t>Надання інформації учасникам судового процесу щодо справ за їх участі, що перебувають або перебували в провадженні суду та іншу інформацію в межах, визначених процесуальним законодавством, Законом України «Про судоустрій та статус суддів» та Інструкцією з діловодства в місцевих та апеляційних судах України.</w:t>
            </w:r>
          </w:p>
          <w:p w:rsidR="00C0441E" w:rsidRPr="00C0441E" w:rsidRDefault="00C0441E" w:rsidP="00C0441E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sz w:val="24"/>
                <w:szCs w:val="24"/>
              </w:rPr>
            </w:pPr>
            <w:r w:rsidRPr="00C0441E">
              <w:rPr>
                <w:sz w:val="24"/>
                <w:szCs w:val="24"/>
              </w:rPr>
              <w:t> Прийом заяв на видачу копій судових рішень, виконавчих документів, а також заяв на отримання довідок про не звернення заявника до суду з позовом про стягнення аліментів.</w:t>
            </w:r>
          </w:p>
          <w:p w:rsidR="00C0441E" w:rsidRPr="00C0441E" w:rsidRDefault="00C0441E" w:rsidP="00C0441E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sz w:val="24"/>
                <w:szCs w:val="24"/>
              </w:rPr>
            </w:pPr>
            <w:r w:rsidRPr="00C0441E">
              <w:rPr>
                <w:sz w:val="24"/>
                <w:szCs w:val="24"/>
              </w:rPr>
              <w:t>Надання реквізитів рахунків, а саме: у сфері забезпечення безпеки дорожнього руху (ПДР), адміністративні штрафи, які не відносяться до безпеки дорожнього руху та штрафи по кримінальних справах, банківські реквізити для сплати витрат на залучення експерта у разі ухвалення судового рішення, штраф (як засіб процесуального примусу) на користь держави, реквізити депозитного рахунку територіального управління для зарахування коштів, внесених у вигляді застави (частки майна, попередньо визначеної суми судових витрат тощо).</w:t>
            </w:r>
          </w:p>
          <w:p w:rsidR="00C0441E" w:rsidRPr="00C0441E" w:rsidRDefault="00C0441E" w:rsidP="00C0441E">
            <w:pPr>
              <w:autoSpaceDE w:val="0"/>
              <w:autoSpaceDN w:val="0"/>
              <w:adjustRightInd w:val="0"/>
              <w:spacing w:after="40" w:line="276" w:lineRule="auto"/>
              <w:jc w:val="both"/>
              <w:rPr>
                <w:rStyle w:val="1"/>
                <w:bCs/>
                <w:spacing w:val="-1"/>
                <w:sz w:val="24"/>
                <w:szCs w:val="24"/>
                <w:shd w:val="clear" w:color="auto" w:fill="auto"/>
              </w:rPr>
            </w:pPr>
            <w:r w:rsidRPr="00C0441E">
              <w:rPr>
                <w:sz w:val="24"/>
                <w:szCs w:val="24"/>
              </w:rPr>
              <w:t> Забезпечення  ведення номенклатурних справ відділу.</w:t>
            </w:r>
          </w:p>
        </w:tc>
      </w:tr>
      <w:tr w:rsidR="00D33D53" w:rsidTr="00D33D53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>
              <w:rPr>
                <w:rStyle w:val="1"/>
                <w:rFonts w:eastAsia="Calibri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widowControl w:val="0"/>
              <w:tabs>
                <w:tab w:val="left" w:leader="underscore" w:pos="4203"/>
              </w:tabs>
              <w:spacing w:after="20" w:line="276" w:lineRule="auto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>
              <w:rPr>
                <w:sz w:val="24"/>
                <w:szCs w:val="24"/>
                <w:shd w:val="clear" w:color="auto" w:fill="FFFFFF"/>
              </w:rPr>
              <w:t xml:space="preserve"> 4 440 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D33D53" w:rsidRDefault="00D33D53">
            <w:pPr>
              <w:spacing w:after="20" w:line="276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D33D53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D33D53" w:rsidTr="00D33D53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Інформація про строковість чи </w:t>
            </w: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>строково</w:t>
            </w:r>
            <w:proofErr w:type="spellEnd"/>
            <w:r>
              <w:rPr>
                <w:rStyle w:val="1"/>
                <w:rFonts w:eastAsia="Calibri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період відпустки основного працівника для догляду за дитиною до досягнення нею трирічного віку</w:t>
            </w:r>
          </w:p>
        </w:tc>
      </w:tr>
      <w:tr w:rsidR="00D33D53" w:rsidTr="00D33D53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53" w:rsidRDefault="00D33D53" w:rsidP="00555612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 w:line="276" w:lineRule="auto"/>
              <w:ind w:left="75" w:firstLine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заява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>
              <w:t>(</w:t>
            </w:r>
            <w:proofErr w:type="spellStart"/>
            <w:r>
              <w:t>далі</w:t>
            </w:r>
            <w:proofErr w:type="spellEnd"/>
            <w:r>
              <w:t xml:space="preserve"> – Порядок);</w:t>
            </w:r>
          </w:p>
          <w:p w:rsidR="00D33D53" w:rsidRDefault="00D33D53" w:rsidP="00555612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 w:line="276" w:lineRule="auto"/>
              <w:ind w:left="75" w:firstLine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резюме за формою згідно з додатком 2</w:t>
            </w:r>
            <w:r>
              <w:rPr>
                <w:vertAlign w:val="superscript"/>
                <w:lang w:val="uk-UA"/>
              </w:rPr>
              <w:t xml:space="preserve">1 </w:t>
            </w:r>
            <w:r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D33D53" w:rsidRDefault="00D33D53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 w:line="276" w:lineRule="auto"/>
              <w:ind w:left="75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прізвище, ім’я, по батькові кандидата;</w:t>
            </w:r>
          </w:p>
          <w:p w:rsidR="00D33D53" w:rsidRDefault="00D33D53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 w:line="276" w:lineRule="auto"/>
              <w:ind w:left="75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33D53" w:rsidRDefault="00D33D53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 w:line="276" w:lineRule="auto"/>
              <w:ind w:left="75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D33D53" w:rsidRDefault="00D33D53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 w:line="276" w:lineRule="auto"/>
              <w:ind w:left="75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підтвердження рівня вільного володіння державною мовою;</w:t>
            </w:r>
          </w:p>
          <w:p w:rsidR="00D33D53" w:rsidRDefault="00D33D53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 w:line="276" w:lineRule="auto"/>
              <w:ind w:left="75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D33D53" w:rsidRDefault="00D33D53" w:rsidP="00555612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 w:line="276" w:lineRule="auto"/>
              <w:ind w:left="38" w:firstLine="19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33D53" w:rsidRDefault="00D33D53" w:rsidP="00555612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 w:line="276" w:lineRule="auto"/>
              <w:ind w:left="38" w:firstLine="19"/>
              <w:jc w:val="both"/>
              <w:textAlignment w:val="baseline"/>
              <w:rPr>
                <w:lang w:val="uk-UA"/>
              </w:rPr>
            </w:pPr>
            <w:proofErr w:type="spellStart"/>
            <w:r>
              <w:rPr>
                <w:shd w:val="clear" w:color="auto" w:fill="FFFFFF"/>
              </w:rPr>
              <w:t>копію</w:t>
            </w:r>
            <w:proofErr w:type="spellEnd"/>
            <w:r>
              <w:rPr>
                <w:shd w:val="clear" w:color="auto" w:fill="FFFFFF"/>
              </w:rPr>
              <w:t xml:space="preserve"> Державного </w:t>
            </w:r>
            <w:proofErr w:type="spellStart"/>
            <w:r>
              <w:rPr>
                <w:shd w:val="clear" w:color="auto" w:fill="FFFFFF"/>
              </w:rPr>
              <w:t>сертифіката</w:t>
            </w:r>
            <w:proofErr w:type="spellEnd"/>
            <w:r>
              <w:rPr>
                <w:shd w:val="clear" w:color="auto" w:fill="FFFFFF"/>
              </w:rPr>
              <w:t xml:space="preserve"> про </w:t>
            </w:r>
            <w:proofErr w:type="spellStart"/>
            <w:proofErr w:type="gramStart"/>
            <w:r>
              <w:rPr>
                <w:shd w:val="clear" w:color="auto" w:fill="FFFFFF"/>
              </w:rPr>
              <w:t>р</w:t>
            </w:r>
            <w:proofErr w:type="gramEnd"/>
            <w:r>
              <w:rPr>
                <w:shd w:val="clear" w:color="auto" w:fill="FFFFFF"/>
              </w:rPr>
              <w:t>івень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володіння</w:t>
            </w:r>
            <w:proofErr w:type="spellEnd"/>
            <w:r>
              <w:rPr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shd w:val="clear" w:color="auto" w:fill="FFFFFF"/>
              </w:rPr>
              <w:t>мовою</w:t>
            </w:r>
            <w:proofErr w:type="spellEnd"/>
            <w:r>
              <w:rPr>
                <w:shd w:val="clear" w:color="auto" w:fill="FFFFFF"/>
              </w:rPr>
              <w:t xml:space="preserve"> (</w:t>
            </w:r>
            <w:proofErr w:type="spellStart"/>
            <w:r>
              <w:rPr>
                <w:shd w:val="clear" w:color="auto" w:fill="FFFFFF"/>
              </w:rPr>
              <w:t>витяг</w:t>
            </w:r>
            <w:proofErr w:type="spellEnd"/>
            <w:r>
              <w:rPr>
                <w:shd w:val="clear" w:color="auto" w:fill="FFFFFF"/>
              </w:rPr>
              <w:t xml:space="preserve"> з </w:t>
            </w:r>
            <w:proofErr w:type="spellStart"/>
            <w:r>
              <w:rPr>
                <w:shd w:val="clear" w:color="auto" w:fill="FFFFFF"/>
              </w:rPr>
              <w:t>реєстру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Державних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сертифікатів</w:t>
            </w:r>
            <w:proofErr w:type="spellEnd"/>
            <w:r>
              <w:rPr>
                <w:shd w:val="clear" w:color="auto" w:fill="FFFFFF"/>
              </w:rPr>
              <w:t xml:space="preserve"> про </w:t>
            </w:r>
            <w:proofErr w:type="spellStart"/>
            <w:r>
              <w:rPr>
                <w:shd w:val="clear" w:color="auto" w:fill="FFFFFF"/>
              </w:rPr>
              <w:t>рівень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володіння</w:t>
            </w:r>
            <w:proofErr w:type="spellEnd"/>
            <w:r>
              <w:rPr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shd w:val="clear" w:color="auto" w:fill="FFFFFF"/>
              </w:rPr>
              <w:t>мовою</w:t>
            </w:r>
            <w:proofErr w:type="spellEnd"/>
            <w:r>
              <w:rPr>
                <w:shd w:val="clear" w:color="auto" w:fill="FFFFFF"/>
              </w:rPr>
              <w:t xml:space="preserve">), </w:t>
            </w:r>
            <w:proofErr w:type="spellStart"/>
            <w:r>
              <w:rPr>
                <w:shd w:val="clear" w:color="auto" w:fill="FFFFFF"/>
              </w:rPr>
              <w:t>що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підтверджує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рівень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володіння</w:t>
            </w:r>
            <w:proofErr w:type="spellEnd"/>
            <w:r>
              <w:rPr>
                <w:shd w:val="clear" w:color="auto" w:fill="FFFFFF"/>
              </w:rPr>
              <w:t xml:space="preserve"> державною </w:t>
            </w:r>
            <w:proofErr w:type="spellStart"/>
            <w:r>
              <w:rPr>
                <w:shd w:val="clear" w:color="auto" w:fill="FFFFFF"/>
              </w:rPr>
              <w:t>мовою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визначений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Національною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комісією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зі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стандартів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державної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мови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D33D53" w:rsidRDefault="00D33D53">
            <w:pPr>
              <w:pStyle w:val="rvps2"/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 w:line="276" w:lineRule="auto"/>
              <w:ind w:left="57"/>
              <w:jc w:val="both"/>
              <w:textAlignment w:val="baseline"/>
              <w:rPr>
                <w:lang w:val="uk-UA"/>
              </w:rPr>
            </w:pPr>
          </w:p>
          <w:p w:rsidR="00D33D53" w:rsidRDefault="00D33D53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 w:line="276" w:lineRule="auto"/>
              <w:ind w:left="417" w:hanging="237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Подача додатків до заяви не є обов’язковою. </w:t>
            </w:r>
          </w:p>
          <w:p w:rsidR="00D33D53" w:rsidRDefault="00D33D53">
            <w:pPr>
              <w:spacing w:line="276" w:lineRule="auto"/>
              <w:rPr>
                <w:sz w:val="24"/>
                <w:szCs w:val="24"/>
              </w:rPr>
            </w:pPr>
          </w:p>
          <w:p w:rsidR="00D33D53" w:rsidRDefault="00D33D53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D33D53" w:rsidRDefault="00D33D53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 w:line="276" w:lineRule="auto"/>
              <w:jc w:val="both"/>
              <w:textAlignment w:val="baseline"/>
              <w:rPr>
                <w:lang w:val="uk-UA"/>
              </w:rPr>
            </w:pPr>
            <w:r>
              <w:t xml:space="preserve"> </w:t>
            </w:r>
            <w:r>
              <w:rPr>
                <w:bCs/>
              </w:rPr>
              <w:t xml:space="preserve">до </w:t>
            </w:r>
            <w:r>
              <w:rPr>
                <w:bCs/>
                <w:lang w:val="uk-UA"/>
              </w:rPr>
              <w:t>18:00 23 вересня</w:t>
            </w:r>
            <w:r>
              <w:rPr>
                <w:lang w:val="uk-UA"/>
              </w:rPr>
              <w:t xml:space="preserve"> 2021 року</w:t>
            </w:r>
          </w:p>
          <w:p w:rsidR="00D33D53" w:rsidRDefault="00D33D53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 w:line="276" w:lineRule="auto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D33D53" w:rsidTr="00D33D53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53" w:rsidRDefault="00D33D53">
            <w:pPr>
              <w:pStyle w:val="a3"/>
              <w:tabs>
                <w:tab w:val="left" w:pos="320"/>
              </w:tabs>
              <w:spacing w:after="40" w:line="276" w:lineRule="auto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D33D53" w:rsidRDefault="00D33D53">
            <w:pPr>
              <w:pStyle w:val="a3"/>
              <w:tabs>
                <w:tab w:val="left" w:pos="320"/>
              </w:tabs>
              <w:spacing w:after="40"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D33D53" w:rsidRDefault="00D33D53">
            <w:pPr>
              <w:pStyle w:val="a3"/>
              <w:tabs>
                <w:tab w:val="left" w:pos="320"/>
              </w:tabs>
              <w:spacing w:after="40" w:line="276" w:lineRule="auto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33D53" w:rsidTr="00D33D53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53" w:rsidRDefault="00D33D53">
            <w:pPr>
              <w:pStyle w:val="a3"/>
              <w:tabs>
                <w:tab w:val="left" w:pos="320"/>
              </w:tabs>
              <w:spacing w:after="40" w:line="276" w:lineRule="auto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27 вересня 2021 року о 15:00 </w:t>
            </w:r>
          </w:p>
          <w:p w:rsidR="00D33D53" w:rsidRDefault="00D33D53">
            <w:pPr>
              <w:pStyle w:val="a3"/>
              <w:tabs>
                <w:tab w:val="left" w:pos="320"/>
              </w:tabs>
              <w:spacing w:after="40" w:line="276" w:lineRule="auto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D33D53" w:rsidRDefault="00D33D53">
            <w:pPr>
              <w:pStyle w:val="a3"/>
              <w:tabs>
                <w:tab w:val="left" w:pos="320"/>
              </w:tabs>
              <w:spacing w:after="40" w:line="276" w:lineRule="auto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співбесіди за фізичної присутності кандидатів)</w:t>
            </w:r>
          </w:p>
          <w:p w:rsidR="00D33D53" w:rsidRDefault="00D33D53">
            <w:pPr>
              <w:pStyle w:val="a3"/>
              <w:tabs>
                <w:tab w:val="left" w:pos="320"/>
              </w:tabs>
              <w:spacing w:after="40" w:line="276" w:lineRule="auto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D33D53" w:rsidRDefault="00D33D53">
            <w:pPr>
              <w:pStyle w:val="a3"/>
              <w:tabs>
                <w:tab w:val="left" w:pos="320"/>
              </w:tabs>
              <w:spacing w:after="40" w:line="276" w:lineRule="auto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D33D53" w:rsidTr="00D33D53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a3"/>
              <w:tabs>
                <w:tab w:val="left" w:pos="446"/>
              </w:tabs>
              <w:spacing w:line="276" w:lineRule="auto"/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D33D53" w:rsidRDefault="00D33D53">
            <w:pPr>
              <w:spacing w:line="276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 (0432) 67-25-41</w:t>
            </w:r>
          </w:p>
          <w:p w:rsidR="00D33D53" w:rsidRDefault="00D33D53">
            <w:pPr>
              <w:pStyle w:val="a3"/>
              <w:tabs>
                <w:tab w:val="left" w:pos="446"/>
              </w:tabs>
              <w:spacing w:line="276" w:lineRule="auto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D33D53" w:rsidTr="00D33D53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40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D33D53" w:rsidTr="00D33D5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3D53" w:rsidRPr="00586609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586609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D53" w:rsidRPr="00586609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586609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Pr="00586609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586609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586609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Право</w:t>
            </w:r>
          </w:p>
        </w:tc>
      </w:tr>
      <w:tr w:rsidR="00D33D53" w:rsidTr="00D33D5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3D53" w:rsidRPr="00586609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586609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D53" w:rsidRPr="00586609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586609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Pr="00586609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586609">
              <w:rPr>
                <w:rStyle w:val="40"/>
                <w:rFonts w:ascii="Times New Roman" w:eastAsia="Calibri" w:hAnsi="Times New Roman" w:cs="Times New Roman"/>
                <w:sz w:val="24"/>
                <w:szCs w:val="24"/>
                <w:u w:val="none"/>
              </w:rPr>
              <w:t>не потребує</w:t>
            </w:r>
          </w:p>
        </w:tc>
      </w:tr>
      <w:tr w:rsidR="00D33D53" w:rsidTr="00D33D5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3D53" w:rsidRPr="00586609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586609">
              <w:rPr>
                <w:rStyle w:val="40"/>
                <w:rFonts w:ascii="Times New Roman" w:eastAsia="Calibri" w:hAnsi="Times New Roman" w:cs="Times New Roman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D53" w:rsidRPr="00586609" w:rsidRDefault="00D33D53">
            <w:pPr>
              <w:pStyle w:val="a3"/>
              <w:spacing w:line="276" w:lineRule="auto"/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</w:pPr>
            <w:r w:rsidRPr="0058660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Pr="00586609" w:rsidRDefault="00D33D53">
            <w:pPr>
              <w:pStyle w:val="a3"/>
              <w:spacing w:line="276" w:lineRule="auto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586609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D33D53" w:rsidTr="00D33D53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a3"/>
              <w:spacing w:line="276" w:lineRule="auto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bookmarkStart w:id="0" w:name="_GoBack" w:colFirst="0" w:colLast="2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D33D53" w:rsidTr="00D33D5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D53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a3"/>
              <w:spacing w:line="276" w:lineRule="auto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a3"/>
              <w:spacing w:line="276" w:lineRule="auto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D33D53" w:rsidTr="00D33D5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3D53" w:rsidRDefault="00D33D53" w:rsidP="00555612">
            <w:pPr>
              <w:numPr>
                <w:ilvl w:val="0"/>
                <w:numId w:val="2"/>
              </w:numPr>
              <w:spacing w:line="276" w:lineRule="auto"/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3D53" w:rsidRDefault="00D33D53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Якісне виконання поставлених завдань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3D53" w:rsidRDefault="00D33D53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D33D53" w:rsidTr="00D33D5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D53" w:rsidRDefault="00D33D53" w:rsidP="00555612">
            <w:pPr>
              <w:numPr>
                <w:ilvl w:val="0"/>
                <w:numId w:val="2"/>
              </w:numPr>
              <w:spacing w:line="276" w:lineRule="auto"/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spacing w:line="276" w:lineRule="auto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53" w:rsidRDefault="00D33D53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здатність до чіткого бачення результату діяльності</w:t>
            </w:r>
          </w:p>
          <w:p w:rsidR="00D33D53" w:rsidRDefault="00D33D53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D33D53" w:rsidTr="00D33D5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D53" w:rsidRDefault="00D33D53" w:rsidP="00555612">
            <w:pPr>
              <w:numPr>
                <w:ilvl w:val="0"/>
                <w:numId w:val="2"/>
              </w:numPr>
              <w:spacing w:line="276" w:lineRule="auto"/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D33D53" w:rsidRDefault="00D33D53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33D53" w:rsidRDefault="00D33D53">
            <w:pPr>
              <w:spacing w:line="276" w:lineRule="auto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33D53" w:rsidTr="00D33D5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D53" w:rsidRDefault="00D33D53" w:rsidP="00555612">
            <w:pPr>
              <w:numPr>
                <w:ilvl w:val="0"/>
                <w:numId w:val="2"/>
              </w:numPr>
              <w:spacing w:line="276" w:lineRule="auto"/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spacing w:line="276" w:lineRule="auto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</w:p>
        </w:tc>
      </w:tr>
      <w:tr w:rsidR="00D33D53" w:rsidTr="00D33D53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a3"/>
              <w:spacing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D33D53" w:rsidTr="00D33D5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3D53" w:rsidRDefault="00D33D53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pStyle w:val="a3"/>
              <w:spacing w:line="276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D33D53" w:rsidTr="00D33D53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3D53" w:rsidRDefault="00D33D53">
            <w:pPr>
              <w:widowControl w:val="0"/>
              <w:tabs>
                <w:tab w:val="left" w:leader="underscore" w:pos="4203"/>
              </w:tabs>
              <w:spacing w:line="276" w:lineRule="auto"/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D33D53" w:rsidRDefault="00D33D53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D33D53" w:rsidRDefault="00D33D53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D33D53" w:rsidRDefault="00D33D53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іншого законодавства</w:t>
            </w:r>
          </w:p>
        </w:tc>
      </w:tr>
      <w:tr w:rsidR="00D33D53" w:rsidTr="00D33D53">
        <w:trPr>
          <w:trHeight w:val="3039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3D53" w:rsidRDefault="00D33D53">
            <w:pPr>
              <w:widowControl w:val="0"/>
              <w:tabs>
                <w:tab w:val="left" w:leader="underscore" w:pos="4203"/>
              </w:tabs>
              <w:spacing w:line="276" w:lineRule="auto"/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spacing w:line="276" w:lineRule="auto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D53" w:rsidRDefault="00D33D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доступ до публічної інформації»;</w:t>
            </w:r>
          </w:p>
          <w:p w:rsidR="00D33D53" w:rsidRDefault="00D33D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звернення громадян»;</w:t>
            </w:r>
          </w:p>
          <w:p w:rsidR="00D33D53" w:rsidRDefault="00D33D53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інформацію»;</w:t>
            </w:r>
          </w:p>
          <w:p w:rsidR="00D33D53" w:rsidRDefault="00D33D53">
            <w:pPr>
              <w:spacing w:line="276" w:lineRule="auto"/>
              <w:jc w:val="both"/>
              <w:rPr>
                <w:spacing w:val="1"/>
                <w:sz w:val="24"/>
                <w:szCs w:val="24"/>
                <w:lang w:eastAsia="uk-UA"/>
              </w:rPr>
            </w:pPr>
            <w:r>
              <w:rPr>
                <w:spacing w:val="1"/>
                <w:sz w:val="24"/>
                <w:szCs w:val="24"/>
                <w:lang w:eastAsia="uk-UA"/>
              </w:rPr>
              <w:t>Закон України «Про захист персональних даних»;</w:t>
            </w:r>
          </w:p>
          <w:p w:rsidR="00D33D53" w:rsidRDefault="00D33D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Положення про автоматизовану систему документообігу суду, затвердженого рішенням Ради суддів України від 26.11.2010 (зі змінами);</w:t>
            </w:r>
          </w:p>
          <w:p w:rsidR="00D33D53" w:rsidRDefault="00D33D53">
            <w:pPr>
              <w:tabs>
                <w:tab w:val="left" w:pos="294"/>
              </w:tabs>
              <w:spacing w:line="281" w:lineRule="exac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>
              <w:rPr>
                <w:bCs/>
                <w:sz w:val="24"/>
                <w:szCs w:val="24"/>
              </w:rPr>
              <w:br/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адміністрації України від 20.08.2019  № 814 (зі змінами)</w:t>
            </w:r>
          </w:p>
        </w:tc>
      </w:tr>
      <w:bookmarkEnd w:id="0"/>
    </w:tbl>
    <w:p w:rsidR="00D33D53" w:rsidRDefault="00D33D53" w:rsidP="00D33D53">
      <w:pPr>
        <w:jc w:val="right"/>
        <w:rPr>
          <w:bCs/>
          <w:sz w:val="4"/>
          <w:szCs w:val="4"/>
        </w:rPr>
      </w:pPr>
    </w:p>
    <w:p w:rsidR="00D33D53" w:rsidRDefault="00D33D53" w:rsidP="00D33D53"/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7F"/>
    <w:rsid w:val="00524EB1"/>
    <w:rsid w:val="00586609"/>
    <w:rsid w:val="006426B6"/>
    <w:rsid w:val="00766B7F"/>
    <w:rsid w:val="00AB1CC2"/>
    <w:rsid w:val="00C0441E"/>
    <w:rsid w:val="00D3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3D53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33D5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">
    <w:name w:val="Основной текст (4)_"/>
    <w:link w:val="41"/>
    <w:uiPriority w:val="99"/>
    <w:locked/>
    <w:rsid w:val="00D33D53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33D53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D33D5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D33D53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D33D53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D33D53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D33D53"/>
  </w:style>
  <w:style w:type="character" w:customStyle="1" w:styleId="rvts9">
    <w:name w:val="rvts9"/>
    <w:rsid w:val="00D33D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3D53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D33D5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">
    <w:name w:val="Основной текст (4)_"/>
    <w:link w:val="41"/>
    <w:uiPriority w:val="99"/>
    <w:locked/>
    <w:rsid w:val="00D33D53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33D53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D33D5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D33D53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D33D53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D33D53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D33D53"/>
  </w:style>
  <w:style w:type="character" w:customStyle="1" w:styleId="rvts9">
    <w:name w:val="rvts9"/>
    <w:rsid w:val="00D3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4200</Words>
  <Characters>2395</Characters>
  <Application>Microsoft Office Word</Application>
  <DocSecurity>0</DocSecurity>
  <Lines>19</Lines>
  <Paragraphs>13</Paragraphs>
  <ScaleCrop>false</ScaleCrop>
  <Company>diakov.net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2021-08-25T14:48:00Z</dcterms:created>
  <dcterms:modified xsi:type="dcterms:W3CDTF">2021-08-25T16:08:00Z</dcterms:modified>
</cp:coreProperties>
</file>