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BC4DC2" w:rsidP="006114CA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Додаток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AC479A">
        <w:rPr>
          <w:sz w:val="24"/>
          <w:szCs w:val="24"/>
        </w:rPr>
        <w:t>14 лютого</w:t>
      </w:r>
      <w:r w:rsidR="00AD03EC">
        <w:rPr>
          <w:sz w:val="24"/>
          <w:szCs w:val="24"/>
        </w:rPr>
        <w:t xml:space="preserve"> </w:t>
      </w:r>
      <w:r w:rsidR="00AC479A">
        <w:rPr>
          <w:sz w:val="24"/>
          <w:szCs w:val="24"/>
        </w:rPr>
        <w:t>2022</w:t>
      </w:r>
      <w:r w:rsidRPr="006114CA">
        <w:rPr>
          <w:sz w:val="24"/>
          <w:szCs w:val="24"/>
        </w:rPr>
        <w:t xml:space="preserve"> року № </w:t>
      </w:r>
      <w:r w:rsidR="00AC479A">
        <w:rPr>
          <w:sz w:val="24"/>
          <w:szCs w:val="24"/>
        </w:rPr>
        <w:t>117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проведення конкурсу на зайняття посади державної служби категорії «В» - секретаря </w:t>
      </w:r>
      <w:r w:rsidR="00792AEF">
        <w:rPr>
          <w:rFonts w:ascii="Times New Roman" w:hAnsi="Times New Roman" w:cs="Times New Roman"/>
          <w:sz w:val="26"/>
          <w:szCs w:val="26"/>
          <w:lang w:eastAsia="ru-RU"/>
        </w:rPr>
        <w:t>суду відділу прийому та реєстрації (канцелярія)</w:t>
      </w: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 Вінницького міського суду Вінницької області </w:t>
      </w: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6114C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6114CA">
        <w:trPr>
          <w:trHeight w:val="166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C77198" w:rsidRPr="00FB63F4" w:rsidRDefault="00C77198" w:rsidP="00FB63F4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366464">
              <w:t> </w:t>
            </w:r>
            <w:r w:rsidR="00FB63F4" w:rsidRPr="00FB63F4">
              <w:rPr>
                <w:sz w:val="24"/>
                <w:szCs w:val="24"/>
              </w:rPr>
              <w:t>Здійснення реєстрації іншої вхідної кореспонденції, що носить самостійний характер з дотримання вимог, передбачених Інструкцією з діловодства в місцевих загальних судах Укр</w:t>
            </w:r>
            <w:r w:rsidR="00FB63F4" w:rsidRPr="00FB63F4">
              <w:rPr>
                <w:sz w:val="24"/>
                <w:szCs w:val="24"/>
              </w:rPr>
              <w:t>аїни та передає за призначенням;</w:t>
            </w:r>
          </w:p>
          <w:p w:rsidR="00FB63F4" w:rsidRPr="00FB63F4" w:rsidRDefault="00FB63F4" w:rsidP="00FB63F4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FB63F4">
              <w:rPr>
                <w:sz w:val="24"/>
                <w:szCs w:val="24"/>
              </w:rPr>
              <w:t>Здійснення прийому та реє</w:t>
            </w:r>
            <w:r w:rsidRPr="00FB63F4">
              <w:rPr>
                <w:sz w:val="24"/>
                <w:szCs w:val="24"/>
              </w:rPr>
              <w:t>страції поштової кореспонденції;</w:t>
            </w:r>
          </w:p>
          <w:p w:rsidR="00FB63F4" w:rsidRPr="00FB63F4" w:rsidRDefault="00FB63F4" w:rsidP="00FB63F4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FB63F4">
              <w:rPr>
                <w:sz w:val="24"/>
                <w:szCs w:val="24"/>
              </w:rPr>
              <w:t>Здійснення ознайомлення суддів зі справами, рішення у яких скасовані чи змінені судами вищих інстанцій.</w:t>
            </w:r>
          </w:p>
          <w:p w:rsidR="00FB63F4" w:rsidRPr="006114CA" w:rsidRDefault="00FB63F4" w:rsidP="00FB63F4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FB63F4">
              <w:rPr>
                <w:sz w:val="24"/>
                <w:szCs w:val="24"/>
              </w:rPr>
              <w:t>Копіювання ухвал, рішень, які повернулися із судів вищих інстанцій та передача їх за призначенням.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Pr="006114CA">
              <w:rPr>
                <w:sz w:val="24"/>
                <w:szCs w:val="24"/>
                <w:shd w:val="clear" w:color="auto" w:fill="FFFFFF"/>
              </w:rPr>
              <w:t xml:space="preserve"> 4 </w:t>
            </w:r>
            <w:r w:rsidR="00AC479A">
              <w:rPr>
                <w:sz w:val="24"/>
                <w:szCs w:val="24"/>
                <w:shd w:val="clear" w:color="auto" w:fill="FFFFFF"/>
              </w:rPr>
              <w:t>962</w:t>
            </w:r>
            <w:r w:rsidRPr="006114C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  <w:bookmarkStart w:id="0" w:name="_GoBack"/>
            <w:bookmarkEnd w:id="0"/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заява, в якій повідомляє, що до неї не застосовуються </w:t>
            </w:r>
            <w:r w:rsidRPr="006114CA">
              <w:rPr>
                <w:lang w:val="uk-UA"/>
              </w:rPr>
              <w:lastRenderedPageBreak/>
              <w:t>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AD03EC" w:rsidRDefault="00AD03EC" w:rsidP="00AD03EC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копію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AD03EC" w:rsidRPr="00AD03EC" w:rsidRDefault="00AD03EC" w:rsidP="00AD03EC">
            <w:pPr>
              <w:pStyle w:val="rvps2"/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57"/>
              <w:jc w:val="both"/>
              <w:textAlignment w:val="baseline"/>
              <w:rPr>
                <w:lang w:val="uk-UA"/>
              </w:rPr>
            </w:pP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Default="00AC479A" w:rsidP="00AC479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C84564">
              <w:rPr>
                <w:b/>
                <w:bCs/>
              </w:rPr>
              <w:t xml:space="preserve">до </w:t>
            </w:r>
            <w:r w:rsidRPr="00C84564">
              <w:rPr>
                <w:b/>
                <w:bCs/>
                <w:lang w:val="uk-UA"/>
              </w:rPr>
              <w:t xml:space="preserve">16:45 </w:t>
            </w:r>
            <w:r>
              <w:rPr>
                <w:b/>
                <w:bCs/>
                <w:lang w:val="uk-UA"/>
              </w:rPr>
              <w:t xml:space="preserve">25 </w:t>
            </w:r>
            <w:proofErr w:type="gramStart"/>
            <w:r>
              <w:rPr>
                <w:b/>
                <w:bCs/>
                <w:lang w:val="uk-UA"/>
              </w:rPr>
              <w:t>лютого</w:t>
            </w:r>
            <w:proofErr w:type="gramEnd"/>
            <w:r w:rsidRPr="00C84564">
              <w:rPr>
                <w:b/>
                <w:bCs/>
                <w:lang w:val="uk-UA"/>
              </w:rPr>
              <w:t xml:space="preserve"> </w:t>
            </w:r>
            <w:r w:rsidRPr="00C84564">
              <w:rPr>
                <w:b/>
                <w:lang w:val="uk-UA"/>
              </w:rPr>
              <w:t>2022 року</w:t>
            </w:r>
          </w:p>
          <w:p w:rsidR="00AC479A" w:rsidRPr="00AC479A" w:rsidRDefault="00AC479A" w:rsidP="00AC479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6114CA">
        <w:trPr>
          <w:trHeight w:val="2943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8D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08D" w:rsidRPr="00B3608D" w:rsidRDefault="00B3608D" w:rsidP="00B3608D">
            <w:pPr>
              <w:tabs>
                <w:tab w:val="left" w:pos="320"/>
              </w:tabs>
              <w:spacing w:after="4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608D"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01 березня 2022 року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 xml:space="preserve"> о </w:t>
            </w:r>
            <w:r w:rsidRPr="00B3608D"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B3608D"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:00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B3608D" w:rsidRDefault="00B3608D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B3608D" w:rsidRDefault="00B3608D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C77198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6114CA">
        <w:trPr>
          <w:trHeight w:val="42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 w:rsidP="00C77198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вища освіта ступеня не нижче </w:t>
            </w:r>
            <w:r w:rsidRPr="00AA775C">
              <w:rPr>
                <w:rStyle w:val="rvts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молодшого бакалавра або бакалавра </w:t>
            </w:r>
            <w:r w:rsidRPr="00AA77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галузі знань </w:t>
            </w:r>
            <w:r w:rsidR="00792AEF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</w:t>
            </w:r>
            <w:r w:rsidR="00C7719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792AE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во»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6114CA">
        <w:trPr>
          <w:trHeight w:val="418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чіткого бачення результату діяльності;</w:t>
            </w:r>
          </w:p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B458D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Уважність до деталей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B4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здатний помічати окремі елементи та акцентувати увагу на деталях у своїй роботі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</w:tc>
      </w:tr>
      <w:tr w:rsidR="006114CA" w:rsidRPr="006114CA" w:rsidTr="006114CA">
        <w:trPr>
          <w:trHeight w:val="55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124020"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Pr="006114CA">
              <w:rPr>
                <w:sz w:val="24"/>
                <w:szCs w:val="24"/>
              </w:rPr>
              <w:t>;</w:t>
            </w:r>
          </w:p>
          <w:p w:rsidR="006114CA" w:rsidRPr="00D3254A" w:rsidRDefault="006114CA" w:rsidP="00D3254A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D3254A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</w:t>
            </w:r>
            <w:r w:rsidR="00155C59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124020"/>
    <w:rsid w:val="00126D5A"/>
    <w:rsid w:val="00155C59"/>
    <w:rsid w:val="00387BB8"/>
    <w:rsid w:val="00524EB1"/>
    <w:rsid w:val="005D19BF"/>
    <w:rsid w:val="006114CA"/>
    <w:rsid w:val="006426B6"/>
    <w:rsid w:val="00792AEF"/>
    <w:rsid w:val="007B458D"/>
    <w:rsid w:val="008969AE"/>
    <w:rsid w:val="00AA775C"/>
    <w:rsid w:val="00AB1CC2"/>
    <w:rsid w:val="00AC479A"/>
    <w:rsid w:val="00AD03EC"/>
    <w:rsid w:val="00B3608D"/>
    <w:rsid w:val="00BC4DC2"/>
    <w:rsid w:val="00C77198"/>
    <w:rsid w:val="00D3254A"/>
    <w:rsid w:val="00D70F0C"/>
    <w:rsid w:val="00F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EB7A-879B-4304-9D77-27260D14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3529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2022-02-14T09:06:00Z</cp:lastPrinted>
  <dcterms:created xsi:type="dcterms:W3CDTF">2021-04-01T11:26:00Z</dcterms:created>
  <dcterms:modified xsi:type="dcterms:W3CDTF">2022-02-14T09:06:00Z</dcterms:modified>
</cp:coreProperties>
</file>