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87" w:rsidRDefault="003A2087" w:rsidP="003A2087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3A2087" w:rsidRDefault="003A2087" w:rsidP="003A2087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до наказу керівника апарату  суду Вінницького міського</w:t>
      </w:r>
    </w:p>
    <w:p w:rsidR="003A2087" w:rsidRPr="00D806D5" w:rsidRDefault="003A2087" w:rsidP="003A2087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9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суду Вінницької області</w:t>
      </w:r>
      <w:r w:rsidRPr="005E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8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72587A" w:rsidRPr="00D8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вересня </w:t>
      </w:r>
      <w:r w:rsidRPr="00D806D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="0029578C" w:rsidRPr="00D8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87A" w:rsidRPr="00D806D5">
        <w:rPr>
          <w:rFonts w:ascii="Times New Roman" w:eastAsia="Times New Roman" w:hAnsi="Times New Roman" w:cs="Times New Roman"/>
          <w:sz w:val="24"/>
          <w:szCs w:val="24"/>
          <w:lang w:eastAsia="ru-RU"/>
        </w:rPr>
        <w:t>467</w:t>
      </w:r>
      <w:r w:rsidRPr="00D806D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3A2087" w:rsidRDefault="003A2087" w:rsidP="003A2087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2087" w:rsidRDefault="003A2087" w:rsidP="003A2087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3A2087" w:rsidRDefault="003A2087" w:rsidP="003A2087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A22B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 посаду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3A2087" w:rsidRDefault="003A2087" w:rsidP="003A2087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3A2087" w:rsidTr="0050685F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707AB9" w:rsidP="00CD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2087">
              <w:rPr>
                <w:rFonts w:ascii="Times New Roman" w:hAnsi="Times New Roman" w:cs="Times New Roman"/>
                <w:sz w:val="24"/>
                <w:szCs w:val="24"/>
              </w:rPr>
              <w:t>оловний</w:t>
            </w:r>
            <w:r w:rsidR="003A2087" w:rsidRPr="00CE48EB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спеціаліст відділу інформаційно-технічного забезпечення Вінницького міського суду Вінницької області на період дії карантину</w:t>
            </w:r>
            <w:r w:rsidR="003A2087">
              <w:rPr>
                <w:sz w:val="28"/>
                <w:szCs w:val="28"/>
              </w:rPr>
              <w:t xml:space="preserve"> </w:t>
            </w:r>
            <w:r w:rsidR="003A20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3A2087" w:rsidRDefault="003A2087" w:rsidP="00CD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</w:p>
        </w:tc>
      </w:tr>
      <w:tr w:rsidR="003A2087" w:rsidTr="0050685F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3A2087" w:rsidTr="0050685F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bCs/>
                <w:color w:val="000000"/>
                <w:spacing w:val="-1"/>
                <w:lang w:val="uk-UA"/>
              </w:rPr>
              <w:t>Головний спеціаліст відділу інформаційно-технічного забезпечення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 суду.</w:t>
            </w:r>
          </w:p>
          <w:p w:rsid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Організовує впровадження в роботі суду комп’ютерних технологій: встановлення комп’ютерного обладнання, комплексів технічної фіксації судового процесу, запровадження комп’ютерних програм статистичної звітності, автоматизованої системи електронного документообігу, створення локальної комп’ютерної мережі,  підключення до корпоративної мережі по виділеному захищеному каналу, встановлення в суді спеціального комп’ютерного обладнання та забезпечує здійснення відповідного моніторингу.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Забезпечує діяльність інформаційно-телекомунікаційних систем, в тому рахунку електронної інформаційної системи «Електронний Уряд» в частині інформаційної діяльності з доведенням інформаційної продукції, в електронному вигляді до відому споживачів з метою задоволення їх інформаційних потреб у державних послугах.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Здійснює заходи щодо інформаційної безпеки учасників кримінального провадження (потерпілих та свідків), допит яких здійснюється поза їх візуальним та аудіо спостереженням.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Забезпечує технічну підтримку та проведення відео конференцій.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bCs/>
                <w:lang w:val="uk-UA"/>
              </w:rPr>
              <w:t>Займається а</w:t>
            </w:r>
            <w:r w:rsidRPr="0029578C">
              <w:rPr>
                <w:lang w:val="uk-UA"/>
              </w:rPr>
              <w:t>дмініструванням локальної комп’ютерної мережі.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Проводить моніторинг дотримання технології експлуатації програмного забезпечення та використання антивірусного захисту локальної комп’ютерної мережі.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Реєструє вхідну електронну пошту.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color w:val="000000"/>
                <w:lang w:val="uk-UA"/>
              </w:rPr>
              <w:t>Займається встановленням програмного забезпечення.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Реєструє та встановлює ЕЦП користувачам.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Займається налаштуванням програм та систем звукозапису.</w:t>
            </w:r>
          </w:p>
          <w:p w:rsidR="003A2087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color w:val="000000"/>
                <w:lang w:val="uk-UA"/>
              </w:rPr>
              <w:lastRenderedPageBreak/>
              <w:t>Виконує  інші  доручення  та  розпорядження  голови суду,   керівника апарату, їх заступників та начальника відділу інформаційно-технічного забезпечення</w:t>
            </w:r>
            <w:r w:rsidRPr="0029578C">
              <w:rPr>
                <w:color w:val="000000"/>
                <w:spacing w:val="9"/>
                <w:lang w:val="uk-UA"/>
              </w:rPr>
              <w:t>.</w:t>
            </w:r>
          </w:p>
        </w:tc>
      </w:tr>
      <w:tr w:rsidR="003A2087" w:rsidTr="0050685F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5 300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3A2087" w:rsidRDefault="003A2087" w:rsidP="00CD620B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3A2087" w:rsidTr="0050685F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29578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 період дії карантину</w:t>
            </w:r>
          </w:p>
        </w:tc>
      </w:tr>
      <w:tr w:rsidR="003A2087" w:rsidTr="0050685F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3A2087" w:rsidRDefault="003A2087" w:rsidP="00CD620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3A2087" w:rsidRDefault="003A2087" w:rsidP="00CD620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3A2087" w:rsidRDefault="003A2087" w:rsidP="00CD620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3A2087" w:rsidRPr="0029578C" w:rsidRDefault="003A2087" w:rsidP="00CD620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29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  <w:r w:rsidR="0029578C" w:rsidRPr="0029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14 вересня </w:t>
            </w:r>
            <w:r w:rsidRPr="0029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3A2087" w:rsidRDefault="003A2087" w:rsidP="00CD620B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3A2087" w:rsidTr="0050685F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3A2087" w:rsidRDefault="003A2087" w:rsidP="00CD620B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3A2087" w:rsidRDefault="003A2087" w:rsidP="00CD620B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3A2087" w:rsidRDefault="003A2087" w:rsidP="00CD620B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87" w:rsidRPr="0072012F" w:rsidRDefault="003A2087" w:rsidP="00CD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3A2087" w:rsidRDefault="003A2087" w:rsidP="00CD620B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2087" w:rsidTr="0050685F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Кваліфікаційні вимоги</w:t>
            </w:r>
          </w:p>
        </w:tc>
      </w:tr>
      <w:tr w:rsidR="003A2087" w:rsidTr="0050685F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D04B43" w:rsidP="0049183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вища освіта ступеня не нижче молодшого бакалавра або бакалавра відповідного професійного спрямування</w:t>
            </w:r>
          </w:p>
        </w:tc>
      </w:tr>
      <w:tr w:rsidR="003A2087" w:rsidTr="0050685F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3A2087" w:rsidTr="0050685F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2087" w:rsidRDefault="003A2087" w:rsidP="00CD62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087" w:rsidRDefault="003A2087" w:rsidP="00CD62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Pr="00AE67A1">
              <w:t xml:space="preserve"> </w:t>
            </w:r>
            <w:r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3A2087" w:rsidTr="0050685F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087" w:rsidRPr="00656ADF" w:rsidRDefault="003A2087" w:rsidP="00CD62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87" w:rsidRPr="00656ADF" w:rsidRDefault="00707AB9" w:rsidP="00CD62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A2087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C44"/>
    <w:multiLevelType w:val="multilevel"/>
    <w:tmpl w:val="30AC9F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62650C"/>
    <w:multiLevelType w:val="multilevel"/>
    <w:tmpl w:val="A4608AB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57"/>
    <w:rsid w:val="0029578C"/>
    <w:rsid w:val="003A2087"/>
    <w:rsid w:val="00491830"/>
    <w:rsid w:val="0050685F"/>
    <w:rsid w:val="00524EB1"/>
    <w:rsid w:val="00707AB9"/>
    <w:rsid w:val="0072587A"/>
    <w:rsid w:val="00A22BFF"/>
    <w:rsid w:val="00A65457"/>
    <w:rsid w:val="00AB1CC2"/>
    <w:rsid w:val="00C32E2F"/>
    <w:rsid w:val="00D04B43"/>
    <w:rsid w:val="00D806D5"/>
    <w:rsid w:val="00D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8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0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0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8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0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0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3106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2020-08-17T13:57:00Z</dcterms:created>
  <dcterms:modified xsi:type="dcterms:W3CDTF">2020-09-09T10:58:00Z</dcterms:modified>
</cp:coreProperties>
</file>