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E4" w:rsidRPr="002C7CCE" w:rsidRDefault="000308E4" w:rsidP="000308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ЗАТВЕРДЖЕНО</w:t>
      </w:r>
    </w:p>
    <w:p w:rsidR="000308E4" w:rsidRPr="002C7CCE" w:rsidRDefault="000308E4" w:rsidP="000308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 Наказом керівника апарату Вінницького міського </w:t>
      </w:r>
    </w:p>
    <w:p w:rsidR="000308E4" w:rsidRPr="002C7CCE" w:rsidRDefault="000308E4" w:rsidP="000308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             суду Вінницької області від 12 березня 2018 року № 113-к                    </w:t>
      </w:r>
    </w:p>
    <w:p w:rsidR="000308E4" w:rsidRPr="002C7CCE" w:rsidRDefault="000308E4" w:rsidP="000308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308E4" w:rsidRPr="002C7CCE" w:rsidRDefault="000308E4" w:rsidP="000308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УМОВИ</w:t>
      </w:r>
    </w:p>
    <w:p w:rsidR="000308E4" w:rsidRPr="002C7CCE" w:rsidRDefault="000308E4" w:rsidP="000308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проведення конкурсу</w:t>
      </w:r>
    </w:p>
    <w:p w:rsidR="000308E4" w:rsidRPr="002C7CCE" w:rsidRDefault="000308E4" w:rsidP="000308E4">
      <w:pPr>
        <w:spacing w:before="240" w:after="0"/>
        <w:jc w:val="center"/>
        <w:rPr>
          <w:sz w:val="28"/>
          <w:szCs w:val="28"/>
        </w:rPr>
      </w:pPr>
      <w:r w:rsidRPr="002C7CCE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Pr="002C7CCE">
        <w:rPr>
          <w:b/>
          <w:sz w:val="24"/>
          <w:szCs w:val="24"/>
        </w:rPr>
        <w:t xml:space="preserve"> секретарів судового засідання Вінницького міського суду Вінницької області на період відпусток основних працівників для догляду за дітьми до досягнення ними трирічного віку – дві вакансії.</w:t>
      </w:r>
    </w:p>
    <w:p w:rsidR="000308E4" w:rsidRPr="002C7CCE" w:rsidRDefault="000308E4" w:rsidP="000308E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0308E4" w:rsidRPr="002C7CCE" w:rsidTr="00B84175">
        <w:tc>
          <w:tcPr>
            <w:tcW w:w="10391" w:type="dxa"/>
            <w:gridSpan w:val="2"/>
            <w:vAlign w:val="center"/>
          </w:tcPr>
          <w:p w:rsidR="000308E4" w:rsidRPr="002C7CCE" w:rsidRDefault="000308E4" w:rsidP="00B84175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0308E4" w:rsidRPr="002C7CCE" w:rsidTr="00B84175">
        <w:tc>
          <w:tcPr>
            <w:tcW w:w="2552" w:type="dxa"/>
          </w:tcPr>
          <w:p w:rsidR="000308E4" w:rsidRPr="002C7CCE" w:rsidRDefault="000308E4" w:rsidP="00B84175">
            <w:pPr>
              <w:spacing w:after="0"/>
              <w:rPr>
                <w:b/>
              </w:rPr>
            </w:pPr>
            <w:r w:rsidRPr="002C7CCE">
              <w:rPr>
                <w:b/>
              </w:rPr>
              <w:t xml:space="preserve">Посадові </w:t>
            </w:r>
            <w:proofErr w:type="spellStart"/>
            <w:r w:rsidRPr="002C7CCE">
              <w:rPr>
                <w:b/>
              </w:rPr>
              <w:t>обов</w:t>
            </w:r>
            <w:proofErr w:type="spellEnd"/>
            <w:r w:rsidRPr="002C7CCE">
              <w:rPr>
                <w:b/>
                <w:lang w:val="en-US"/>
              </w:rPr>
              <w:t>’</w:t>
            </w:r>
            <w:proofErr w:type="spellStart"/>
            <w:r w:rsidRPr="002C7CCE">
              <w:rPr>
                <w:b/>
              </w:rPr>
              <w:t>язки</w:t>
            </w:r>
            <w:proofErr w:type="spellEnd"/>
            <w:r w:rsidRPr="002C7CCE">
              <w:rPr>
                <w:b/>
              </w:rPr>
              <w:t xml:space="preserve"> </w:t>
            </w:r>
          </w:p>
        </w:tc>
        <w:tc>
          <w:tcPr>
            <w:tcW w:w="7839" w:type="dxa"/>
          </w:tcPr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Здійснює   судові   виклики   та   повідомлення   в справах, які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 Здійснює оформлення та розміщення списків справ, призначених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до розгляду.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 Перевіряє наявність і з'ясовує причини відсутності осіб, яких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 Здійснює перевірку осіб, які викликані в судове засідання, та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зазначає на повістках час перебування в суді.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 Забезпечує фіксування судового засідання технічними засобами,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 Веде журнал судового засідання, протокол судового засідання.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 Виготовляє копії судових рішень у справах, які знаходяться в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провадженні судді.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 Здійснює заходи щодо вручення копії вироку засудженому або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виправданому, відповідно до  вимог Кримінального-процесуального  кодексу.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України, за дорученням судді здійснює заходи щодо дачі підсудним або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засудженим підписки про невиїзд.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Здійснює оформлення для направлення копій судових рішень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сторонам та іншим особам, які беруть участь у справі й фактично не були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присутніми в судовому засіданні при розгляді справи.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Готує виконавчі листи у справах, за якими передбачено негайне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виконання.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Оформлює матеріали судових справ і здійснює передачу справ до 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канцелярії суду.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     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  <w:p w:rsidR="000308E4" w:rsidRPr="002C7CCE" w:rsidRDefault="000308E4" w:rsidP="00B8417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308E4" w:rsidRPr="002C7CCE" w:rsidTr="00B84175">
        <w:tc>
          <w:tcPr>
            <w:tcW w:w="2552" w:type="dxa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</w:tcPr>
          <w:p w:rsidR="000308E4" w:rsidRPr="002C7CCE" w:rsidRDefault="000308E4" w:rsidP="00B84175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Посадовий оклад – 3 500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0308E4" w:rsidRPr="002C7CCE" w:rsidTr="00B84175">
        <w:tc>
          <w:tcPr>
            <w:tcW w:w="2552" w:type="dxa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</w:tcPr>
          <w:p w:rsidR="000308E4" w:rsidRPr="002C7CCE" w:rsidRDefault="000308E4" w:rsidP="00B8417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C7CCE">
              <w:rPr>
                <w:sz w:val="24"/>
                <w:szCs w:val="24"/>
              </w:rPr>
              <w:t>Дві вакансії на період відпусток основних працівників для догляду за дітьми до досягнення ними трирічного віку.</w:t>
            </w:r>
          </w:p>
        </w:tc>
      </w:tr>
      <w:tr w:rsidR="000308E4" w:rsidRPr="002C7CCE" w:rsidTr="00B84175">
        <w:tc>
          <w:tcPr>
            <w:tcW w:w="2552" w:type="dxa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</w:tcPr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 w:rsidRPr="002C7CCE">
              <w:rPr>
                <w:sz w:val="24"/>
                <w:szCs w:val="24"/>
                <w:lang w:val="ru-RU" w:eastAsia="ru-RU"/>
              </w:rPr>
              <w:t>;</w:t>
            </w:r>
          </w:p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CCE">
              <w:rPr>
                <w:sz w:val="24"/>
                <w:szCs w:val="24"/>
              </w:rPr>
              <w:t>Строк подання документів</w:t>
            </w:r>
            <w:r w:rsidRPr="002C7CCE">
              <w:rPr>
                <w:b/>
                <w:sz w:val="24"/>
                <w:szCs w:val="24"/>
              </w:rPr>
              <w:t>:</w:t>
            </w:r>
            <w:r w:rsidRPr="002C7CCE">
              <w:rPr>
                <w:sz w:val="24"/>
                <w:szCs w:val="24"/>
              </w:rPr>
              <w:t xml:space="preserve"> 17</w:t>
            </w:r>
            <w:bookmarkStart w:id="0" w:name="_GoBack"/>
            <w:bookmarkEnd w:id="0"/>
            <w:r w:rsidRPr="002C7CCE">
              <w:rPr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служби, до 30 березня 2018 року</w:t>
            </w:r>
          </w:p>
        </w:tc>
      </w:tr>
      <w:tr w:rsidR="000308E4" w:rsidRPr="002C7CCE" w:rsidTr="00B84175">
        <w:tc>
          <w:tcPr>
            <w:tcW w:w="2552" w:type="dxa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</w:tcPr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11:00,  04  квітня 2018 року.</w:t>
            </w:r>
          </w:p>
        </w:tc>
      </w:tr>
      <w:tr w:rsidR="000308E4" w:rsidRPr="002C7CCE" w:rsidTr="00B84175">
        <w:tc>
          <w:tcPr>
            <w:tcW w:w="2552" w:type="dxa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</w:tcPr>
          <w:p w:rsidR="000308E4" w:rsidRPr="002C7CCE" w:rsidRDefault="000308E4" w:rsidP="00B841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0308E4" w:rsidRPr="002C7CCE" w:rsidRDefault="000308E4" w:rsidP="00B841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0308E4" w:rsidRPr="002C7CCE" w:rsidRDefault="000308E4" w:rsidP="000308E4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0308E4" w:rsidRPr="002C7CCE" w:rsidTr="00B84175">
        <w:trPr>
          <w:trHeight w:val="705"/>
        </w:trPr>
        <w:tc>
          <w:tcPr>
            <w:tcW w:w="10349" w:type="dxa"/>
            <w:gridSpan w:val="4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0308E4" w:rsidRPr="002C7CCE" w:rsidTr="00B84175">
        <w:trPr>
          <w:trHeight w:val="390"/>
        </w:trPr>
        <w:tc>
          <w:tcPr>
            <w:tcW w:w="697" w:type="dxa"/>
            <w:vAlign w:val="center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vAlign w:val="center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vAlign w:val="center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Вища, не нижче ступеня молодшого бакалавра або бакалавра,</w:t>
            </w:r>
            <w:r w:rsidRPr="002C7CCE">
              <w:rPr>
                <w:spacing w:val="5"/>
                <w:sz w:val="24"/>
                <w:szCs w:val="24"/>
              </w:rPr>
              <w:t xml:space="preserve"> гуманітарного спрямування</w:t>
            </w:r>
          </w:p>
        </w:tc>
      </w:tr>
      <w:tr w:rsidR="000308E4" w:rsidRPr="002C7CCE" w:rsidTr="00B84175">
        <w:trPr>
          <w:trHeight w:val="935"/>
        </w:trPr>
        <w:tc>
          <w:tcPr>
            <w:tcW w:w="697" w:type="dxa"/>
            <w:vAlign w:val="center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vAlign w:val="center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vAlign w:val="center"/>
          </w:tcPr>
          <w:p w:rsidR="000308E4" w:rsidRPr="002C7CCE" w:rsidRDefault="000308E4" w:rsidP="00B84175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0308E4" w:rsidRPr="002C7CCE" w:rsidTr="00B84175">
        <w:trPr>
          <w:trHeight w:val="915"/>
        </w:trPr>
        <w:tc>
          <w:tcPr>
            <w:tcW w:w="697" w:type="dxa"/>
            <w:vAlign w:val="center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vAlign w:val="center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vAlign w:val="center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308E4" w:rsidRPr="002C7CCE" w:rsidTr="00B84175">
        <w:trPr>
          <w:trHeight w:val="396"/>
        </w:trPr>
        <w:tc>
          <w:tcPr>
            <w:tcW w:w="10349" w:type="dxa"/>
            <w:gridSpan w:val="4"/>
            <w:tcBorders>
              <w:left w:val="nil"/>
            </w:tcBorders>
            <w:vAlign w:val="center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</w:tc>
      </w:tr>
      <w:tr w:rsidR="000308E4" w:rsidRPr="002C7CCE" w:rsidTr="00B84175">
        <w:tc>
          <w:tcPr>
            <w:tcW w:w="697" w:type="dxa"/>
          </w:tcPr>
          <w:p w:rsidR="000308E4" w:rsidRPr="002C7CCE" w:rsidRDefault="000308E4" w:rsidP="00B84175">
            <w:pPr>
              <w:spacing w:after="0"/>
            </w:pPr>
          </w:p>
        </w:tc>
        <w:tc>
          <w:tcPr>
            <w:tcW w:w="2307" w:type="dxa"/>
            <w:gridSpan w:val="2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0308E4" w:rsidRPr="002C7CCE" w:rsidRDefault="000308E4" w:rsidP="00B8417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0308E4" w:rsidRPr="002C7CCE" w:rsidTr="00B84175">
        <w:trPr>
          <w:trHeight w:val="1161"/>
        </w:trPr>
        <w:tc>
          <w:tcPr>
            <w:tcW w:w="697" w:type="dxa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345" w:type="dxa"/>
          </w:tcPr>
          <w:p w:rsidR="000308E4" w:rsidRPr="002C7CCE" w:rsidRDefault="000308E4" w:rsidP="00B841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0308E4" w:rsidRPr="002C7CCE" w:rsidRDefault="000308E4" w:rsidP="00B841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0308E4" w:rsidRPr="002C7CCE" w:rsidRDefault="000308E4" w:rsidP="00B841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0308E4" w:rsidRPr="002C7CCE" w:rsidRDefault="000308E4" w:rsidP="00B841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0308E4" w:rsidRPr="002C7CCE" w:rsidRDefault="000308E4" w:rsidP="00B841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0308E4" w:rsidRPr="002C7CCE" w:rsidRDefault="000308E4" w:rsidP="00B841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6) здатність вносити пропозиції щодо удосконалення роботи</w:t>
            </w:r>
          </w:p>
        </w:tc>
      </w:tr>
      <w:tr w:rsidR="000308E4" w:rsidRPr="002C7CCE" w:rsidTr="00B84175">
        <w:tc>
          <w:tcPr>
            <w:tcW w:w="697" w:type="dxa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345" w:type="dxa"/>
          </w:tcPr>
          <w:p w:rsidR="000308E4" w:rsidRPr="002C7CCE" w:rsidRDefault="000308E4" w:rsidP="00B841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0308E4" w:rsidRPr="002C7CCE" w:rsidRDefault="000308E4" w:rsidP="00B841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2) вміння ефективно співпрацювати з іншими працівниками суду</w:t>
            </w:r>
          </w:p>
        </w:tc>
      </w:tr>
      <w:tr w:rsidR="000308E4" w:rsidRPr="002C7CCE" w:rsidTr="00B84175">
        <w:tc>
          <w:tcPr>
            <w:tcW w:w="697" w:type="dxa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345" w:type="dxa"/>
          </w:tcPr>
          <w:p w:rsidR="000308E4" w:rsidRPr="002C7CCE" w:rsidRDefault="000308E4" w:rsidP="00B84175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 w:rsidRPr="002C7CCE">
              <w:rPr>
                <w:rFonts w:eastAsia="TimesNewRomanPSMT"/>
                <w:sz w:val="20"/>
                <w:szCs w:val="20"/>
                <w:lang w:eastAsia="ru-RU"/>
              </w:rPr>
              <w:t>1</w:t>
            </w:r>
            <w:r w:rsidRPr="002C7CCE">
              <w:rPr>
                <w:rFonts w:eastAsia="TimesNewRomanPSMT"/>
                <w:sz w:val="24"/>
                <w:szCs w:val="24"/>
                <w:lang w:eastAsia="ru-RU"/>
              </w:rPr>
              <w:t>) відповідальність;</w:t>
            </w:r>
          </w:p>
          <w:p w:rsidR="000308E4" w:rsidRPr="002C7CCE" w:rsidRDefault="000308E4" w:rsidP="00B84175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 w:rsidRPr="002C7CCE">
              <w:rPr>
                <w:rFonts w:eastAsia="TimesNewRomanPSMT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0308E4" w:rsidRPr="002C7CCE" w:rsidRDefault="000308E4" w:rsidP="00B84175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 w:rsidRPr="002C7CCE">
              <w:rPr>
                <w:rFonts w:eastAsia="TimesNewRomanPSMT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0308E4" w:rsidRPr="002C7CCE" w:rsidRDefault="000308E4" w:rsidP="00B84175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 w:rsidRPr="002C7CCE">
              <w:rPr>
                <w:rFonts w:eastAsia="TimesNewRomanPSMT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0308E4" w:rsidRPr="002C7CCE" w:rsidRDefault="000308E4" w:rsidP="00B84175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 w:rsidRPr="002C7CCE">
              <w:rPr>
                <w:rFonts w:eastAsia="TimesNewRomanPSMT"/>
                <w:sz w:val="24"/>
                <w:szCs w:val="24"/>
                <w:lang w:eastAsia="ru-RU"/>
              </w:rPr>
              <w:t>5) ініціативність;</w:t>
            </w:r>
          </w:p>
          <w:p w:rsidR="000308E4" w:rsidRPr="002C7CCE" w:rsidRDefault="000308E4" w:rsidP="00B84175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 w:rsidRPr="002C7CCE">
              <w:rPr>
                <w:rFonts w:eastAsia="TimesNewRomanPSMT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</w:tc>
      </w:tr>
      <w:tr w:rsidR="000308E4" w:rsidRPr="002C7CCE" w:rsidTr="00B84175">
        <w:tc>
          <w:tcPr>
            <w:tcW w:w="697" w:type="dxa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7" w:type="dxa"/>
            <w:gridSpan w:val="2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345" w:type="dxa"/>
          </w:tcPr>
          <w:p w:rsidR="000308E4" w:rsidRPr="002C7CCE" w:rsidRDefault="000308E4" w:rsidP="00B8417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0308E4" w:rsidRPr="002C7CCE" w:rsidRDefault="000308E4" w:rsidP="00B8417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0308E4" w:rsidRPr="002C7CCE" w:rsidTr="00B84175">
        <w:trPr>
          <w:trHeight w:val="1298"/>
        </w:trPr>
        <w:tc>
          <w:tcPr>
            <w:tcW w:w="10349" w:type="dxa"/>
            <w:gridSpan w:val="4"/>
            <w:tcBorders>
              <w:left w:val="nil"/>
              <w:right w:val="nil"/>
            </w:tcBorders>
          </w:tcPr>
          <w:p w:rsidR="000308E4" w:rsidRPr="002C7CCE" w:rsidRDefault="000308E4" w:rsidP="00B84175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0308E4" w:rsidRPr="002C7CCE" w:rsidRDefault="000308E4" w:rsidP="00B84175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0308E4" w:rsidRPr="002C7CCE" w:rsidRDefault="000308E4" w:rsidP="00B84175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0308E4" w:rsidRPr="002C7CCE" w:rsidTr="00B84175">
        <w:trPr>
          <w:trHeight w:val="437"/>
        </w:trPr>
        <w:tc>
          <w:tcPr>
            <w:tcW w:w="697" w:type="dxa"/>
          </w:tcPr>
          <w:p w:rsidR="000308E4" w:rsidRPr="002C7CCE" w:rsidRDefault="000308E4" w:rsidP="00B84175">
            <w:pPr>
              <w:spacing w:after="0"/>
            </w:pPr>
          </w:p>
        </w:tc>
        <w:tc>
          <w:tcPr>
            <w:tcW w:w="2307" w:type="dxa"/>
            <w:gridSpan w:val="2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0308E4" w:rsidRPr="002C7CCE" w:rsidRDefault="000308E4" w:rsidP="00B8417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0308E4" w:rsidRPr="002C7CCE" w:rsidTr="00B84175">
        <w:trPr>
          <w:trHeight w:val="735"/>
        </w:trPr>
        <w:tc>
          <w:tcPr>
            <w:tcW w:w="697" w:type="dxa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</w:tcPr>
          <w:p w:rsidR="000308E4" w:rsidRPr="002C7CCE" w:rsidRDefault="000308E4" w:rsidP="00B84175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0308E4" w:rsidRPr="002C7CCE" w:rsidTr="00B84175">
        <w:trPr>
          <w:trHeight w:val="1020"/>
        </w:trPr>
        <w:tc>
          <w:tcPr>
            <w:tcW w:w="697" w:type="dxa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</w:tcPr>
          <w:p w:rsidR="000308E4" w:rsidRPr="002C7CCE" w:rsidRDefault="000308E4" w:rsidP="00B84175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Закон України «Про очищення влади», Закон України «Про судоустрій і статус суддів», </w:t>
            </w:r>
            <w:r w:rsidRPr="002C7CCE">
              <w:rPr>
                <w:spacing w:val="2"/>
                <w:sz w:val="24"/>
                <w:szCs w:val="24"/>
              </w:rPr>
              <w:t>Цивільний</w:t>
            </w:r>
            <w:r w:rsidRPr="002C7CCE">
              <w:rPr>
                <w:spacing w:val="2"/>
                <w:sz w:val="24"/>
                <w:szCs w:val="24"/>
              </w:rPr>
              <w:br/>
            </w:r>
            <w:r w:rsidRPr="002C7CCE">
              <w:rPr>
                <w:spacing w:val="1"/>
                <w:sz w:val="24"/>
                <w:szCs w:val="24"/>
              </w:rPr>
              <w:t>процесуальний кодекс України, Кримінальний процесуальний кодекс України, Кодекс адміністративного судочинства  України, Кодекс України Про адміністративні правопорушення та інші кодекси України,</w:t>
            </w:r>
            <w:r w:rsidRPr="002C7CCE">
              <w:rPr>
                <w:sz w:val="24"/>
                <w:szCs w:val="24"/>
                <w:lang w:eastAsia="ru-RU"/>
              </w:rPr>
              <w:t xml:space="preserve"> Інструкція з діловодства </w:t>
            </w:r>
            <w:r w:rsidRPr="002C7CCE">
              <w:rPr>
                <w:sz w:val="24"/>
                <w:szCs w:val="24"/>
              </w:rPr>
              <w:t xml:space="preserve">в місцевому загальному суді, </w:t>
            </w:r>
            <w:r w:rsidRPr="002C7CCE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0308E4" w:rsidRPr="002C7CCE" w:rsidTr="00B84175">
        <w:trPr>
          <w:trHeight w:val="1020"/>
        </w:trPr>
        <w:tc>
          <w:tcPr>
            <w:tcW w:w="697" w:type="dxa"/>
          </w:tcPr>
          <w:p w:rsidR="000308E4" w:rsidRPr="002C7CCE" w:rsidRDefault="000308E4" w:rsidP="00B84175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</w:tcPr>
          <w:p w:rsidR="000308E4" w:rsidRPr="002C7CCE" w:rsidRDefault="000308E4" w:rsidP="00B8417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345" w:type="dxa"/>
          </w:tcPr>
          <w:p w:rsidR="000308E4" w:rsidRPr="002C7CCE" w:rsidRDefault="000308E4" w:rsidP="00B8417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 w:rsidRPr="002C7CCE">
              <w:rPr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поштою.</w:t>
            </w:r>
          </w:p>
        </w:tc>
      </w:tr>
    </w:tbl>
    <w:p w:rsidR="000308E4" w:rsidRPr="002C7CCE" w:rsidRDefault="000308E4" w:rsidP="000308E4"/>
    <w:p w:rsidR="000308E4" w:rsidRPr="002C7CCE" w:rsidRDefault="000308E4" w:rsidP="000308E4"/>
    <w:p w:rsidR="009D0DF7" w:rsidRDefault="009D0DF7"/>
    <w:sectPr w:rsidR="009D0DF7" w:rsidSect="00EF7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08E4"/>
    <w:rsid w:val="000308E4"/>
    <w:rsid w:val="009D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4347</Words>
  <Characters>2478</Characters>
  <Application>Microsoft Office Word</Application>
  <DocSecurity>0</DocSecurity>
  <Lines>20</Lines>
  <Paragraphs>13</Paragraphs>
  <ScaleCrop>false</ScaleCrop>
  <Company>Grizli777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2018-03-15T07:55:00Z</dcterms:created>
  <dcterms:modified xsi:type="dcterms:W3CDTF">2018-03-15T07:56:00Z</dcterms:modified>
</cp:coreProperties>
</file>